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45F0DC15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D167A1">
        <w:rPr>
          <w:rFonts w:ascii="Arial" w:hAnsi="Arial" w:cs="Arial"/>
          <w:b/>
          <w:bCs/>
          <w:sz w:val="22"/>
        </w:rPr>
        <w:t>135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195F23" w:rsidRPr="00195F23">
        <w:rPr>
          <w:rFonts w:ascii="Arial" w:hAnsi="Arial" w:cs="Arial"/>
          <w:b/>
          <w:bCs/>
          <w:sz w:val="22"/>
        </w:rPr>
        <w:t>S2-19</w:t>
      </w:r>
      <w:r w:rsidR="00C82E1A">
        <w:rPr>
          <w:rFonts w:ascii="Arial" w:hAnsi="Arial" w:cs="Arial"/>
          <w:b/>
          <w:bCs/>
          <w:sz w:val="22"/>
        </w:rPr>
        <w:t>10731</w:t>
      </w:r>
    </w:p>
    <w:p w14:paraId="2632EDC9" w14:textId="0E1E12EA" w:rsidR="00395AE8" w:rsidRPr="00AF7CB9" w:rsidRDefault="00D167A1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Split, Croatia, 14-18 October 201</w:t>
      </w:r>
      <w:r w:rsidR="00395AE8" w:rsidRPr="00AF7CB9">
        <w:rPr>
          <w:rFonts w:ascii="Arial" w:hAnsi="Arial" w:cs="Arial"/>
          <w:b/>
          <w:sz w:val="24"/>
        </w:rPr>
        <w:t>9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77777777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D167A1">
        <w:rPr>
          <w:rFonts w:ascii="Arial" w:hAnsi="Arial" w:cs="Arial"/>
          <w:b/>
        </w:rPr>
        <w:t xml:space="preserve">Reply </w:t>
      </w:r>
      <w:r w:rsidR="00CF497E" w:rsidRPr="00CF497E">
        <w:rPr>
          <w:rFonts w:ascii="Arial" w:hAnsi="Arial" w:cs="Arial"/>
          <w:b/>
        </w:rPr>
        <w:t>LS on Handling of multiple PLMN-assigned capability IDs</w:t>
      </w:r>
    </w:p>
    <w:p w14:paraId="136BFF18" w14:textId="12DBB8CD" w:rsidR="00195F23" w:rsidRDefault="00195F23" w:rsidP="00395AE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Reply to: </w:t>
      </w:r>
      <w:hyperlink r:id="rId12" w:history="1">
        <w:r w:rsidRPr="00195F23">
          <w:rPr>
            <w:rFonts w:ascii="Arial" w:eastAsia="Times New Roman" w:hAnsi="Arial" w:cs="Arial"/>
            <w:b/>
            <w:bCs/>
            <w:color w:val="0000FF"/>
            <w:sz w:val="16"/>
            <w:szCs w:val="16"/>
            <w:u w:val="single"/>
            <w:lang w:eastAsia="en-GB"/>
          </w:rPr>
          <w:t>S2-1908687</w:t>
        </w:r>
      </w:hyperlink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Rel-16</w:t>
      </w:r>
    </w:p>
    <w:p w14:paraId="627A01C3" w14:textId="1699FB01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CF497E">
        <w:rPr>
          <w:rFonts w:ascii="Arial" w:hAnsi="Arial" w:cs="Arial"/>
          <w:b/>
        </w:rPr>
        <w:t>RACS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0F9F8BD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="00C82E1A">
        <w:rPr>
          <w:rFonts w:ascii="Arial" w:hAnsi="Arial" w:cs="Arial"/>
          <w:bCs/>
          <w:lang w:val="en-US"/>
        </w:rPr>
        <w:t>SA2</w:t>
      </w:r>
    </w:p>
    <w:p w14:paraId="1198C768" w14:textId="7316E993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C82E1A">
        <w:rPr>
          <w:rFonts w:ascii="Arial" w:hAnsi="Arial" w:cs="Arial"/>
          <w:bCs/>
          <w:lang w:val="en-US"/>
        </w:rPr>
        <w:t>CT4</w:t>
      </w:r>
    </w:p>
    <w:p w14:paraId="2D2695FB" w14:textId="65BCBB64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C82E1A">
        <w:rPr>
          <w:rFonts w:ascii="Arial" w:hAnsi="Arial" w:cs="Arial"/>
          <w:bCs/>
        </w:rPr>
        <w:t>CT1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0BFC491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D167A1">
        <w:rPr>
          <w:rFonts w:eastAsiaTheme="minorEastAsia" w:cs="Arial"/>
          <w:bCs/>
        </w:rPr>
        <w:t>Alessio.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56362448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AF7CB9">
        <w:rPr>
          <w:rStyle w:val="Hyperlink"/>
          <w:rFonts w:cs="Arial"/>
        </w:rPr>
        <w:tab/>
      </w:r>
      <w:r w:rsidR="00D167A1">
        <w:rPr>
          <w:rStyle w:val="Hyperlink"/>
          <w:rFonts w:cs="Arial"/>
        </w:rPr>
        <w:t>Alessio.casati@nokia.com</w:t>
      </w: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13F5C687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24BEFD7" w14:textId="1FA920A6" w:rsidR="00CF497E" w:rsidRDefault="00D167A1" w:rsidP="00C82E1A">
      <w:pPr>
        <w:jc w:val="both"/>
        <w:rPr>
          <w:rFonts w:ascii="Arial" w:hAnsi="Arial" w:cs="Arial"/>
          <w:lang w:val="en-US"/>
        </w:rPr>
      </w:pPr>
      <w:bookmarkStart w:id="0" w:name="_Hlk22297558"/>
      <w:r>
        <w:rPr>
          <w:rFonts w:ascii="Arial" w:hAnsi="Arial" w:cs="Arial"/>
          <w:lang w:val="en-US"/>
        </w:rPr>
        <w:t xml:space="preserve">SA2 </w:t>
      </w:r>
      <w:r w:rsidR="00C82E1A">
        <w:rPr>
          <w:rFonts w:ascii="Arial" w:hAnsi="Arial" w:cs="Arial"/>
          <w:lang w:val="en-US"/>
        </w:rPr>
        <w:t>has discussed the granularity of the RACS UE Radio Capability ID for the PLMN assigned</w:t>
      </w:r>
      <w:r w:rsidR="00765DF3">
        <w:rPr>
          <w:rFonts w:ascii="Arial" w:hAnsi="Arial" w:cs="Arial"/>
          <w:lang w:val="en-US"/>
        </w:rPr>
        <w:t xml:space="preserve"> </w:t>
      </w:r>
      <w:r w:rsidR="00765DF3">
        <w:rPr>
          <w:rFonts w:ascii="Arial" w:hAnsi="Arial" w:cs="Arial"/>
          <w:lang w:val="en-US"/>
        </w:rPr>
        <w:t xml:space="preserve">UE Radio Capability </w:t>
      </w:r>
      <w:r w:rsidR="00765DF3">
        <w:rPr>
          <w:rFonts w:ascii="Arial" w:hAnsi="Arial" w:cs="Arial"/>
          <w:lang w:val="en-US"/>
        </w:rPr>
        <w:t>ID and</w:t>
      </w:r>
      <w:r w:rsidR="00C82E1A">
        <w:rPr>
          <w:rFonts w:ascii="Arial" w:hAnsi="Arial" w:cs="Arial"/>
          <w:lang w:val="en-US"/>
        </w:rPr>
        <w:t xml:space="preserve"> has </w:t>
      </w:r>
      <w:r w:rsidR="00567F16">
        <w:rPr>
          <w:rFonts w:ascii="Arial" w:hAnsi="Arial" w:cs="Arial"/>
          <w:lang w:val="en-US"/>
        </w:rPr>
        <w:t>agreed that</w:t>
      </w:r>
      <w:r w:rsidR="00C82B26">
        <w:rPr>
          <w:rFonts w:ascii="Arial" w:hAnsi="Arial" w:cs="Arial"/>
          <w:lang w:val="en-US"/>
        </w:rPr>
        <w:t xml:space="preserve"> </w:t>
      </w:r>
      <w:r w:rsidR="00567F16">
        <w:rPr>
          <w:rFonts w:ascii="Arial" w:hAnsi="Arial" w:cs="Arial"/>
          <w:lang w:val="en-US"/>
        </w:rPr>
        <w:t>unique</w:t>
      </w:r>
      <w:r w:rsidR="002B0525">
        <w:rPr>
          <w:rFonts w:ascii="Arial" w:hAnsi="Arial" w:cs="Arial"/>
          <w:lang w:val="en-US"/>
        </w:rPr>
        <w:t>ness</w:t>
      </w:r>
      <w:r w:rsidR="00C82B26">
        <w:rPr>
          <w:rFonts w:ascii="Arial" w:hAnsi="Arial" w:cs="Arial"/>
          <w:lang w:val="en-US"/>
        </w:rPr>
        <w:t xml:space="preserve"> per </w:t>
      </w:r>
      <w:r w:rsidR="00C82E1A">
        <w:rPr>
          <w:rFonts w:ascii="Arial" w:hAnsi="Arial" w:cs="Arial"/>
          <w:lang w:val="en-US"/>
        </w:rPr>
        <w:t>TAC+SV</w:t>
      </w:r>
      <w:r w:rsidR="00567F16">
        <w:rPr>
          <w:rFonts w:ascii="Arial" w:hAnsi="Arial" w:cs="Arial"/>
          <w:lang w:val="en-US"/>
        </w:rPr>
        <w:t>N</w:t>
      </w:r>
      <w:r w:rsidR="00C82B26">
        <w:rPr>
          <w:rFonts w:ascii="Arial" w:hAnsi="Arial" w:cs="Arial"/>
          <w:lang w:val="en-US"/>
        </w:rPr>
        <w:t xml:space="preserve"> </w:t>
      </w:r>
      <w:r w:rsidR="003D0BE8">
        <w:rPr>
          <w:rFonts w:ascii="Arial" w:hAnsi="Arial" w:cs="Arial"/>
          <w:lang w:val="en-US"/>
        </w:rPr>
        <w:t>as per</w:t>
      </w:r>
      <w:r w:rsidR="00567F16">
        <w:rPr>
          <w:rFonts w:ascii="Arial" w:hAnsi="Arial" w:cs="Arial"/>
          <w:lang w:val="en-US"/>
        </w:rPr>
        <w:t xml:space="preserve"> the </w:t>
      </w:r>
      <w:r w:rsidR="00765DF3">
        <w:rPr>
          <w:rFonts w:ascii="Arial" w:hAnsi="Arial" w:cs="Arial"/>
          <w:lang w:val="en-US"/>
        </w:rPr>
        <w:t>f</w:t>
      </w:r>
      <w:r w:rsidR="00567F16">
        <w:rPr>
          <w:rFonts w:ascii="Arial" w:hAnsi="Arial" w:cs="Arial"/>
          <w:lang w:val="en-US"/>
        </w:rPr>
        <w:t>ormat</w:t>
      </w:r>
      <w:r w:rsidR="003D0BE8">
        <w:rPr>
          <w:rFonts w:ascii="Arial" w:hAnsi="Arial" w:cs="Arial"/>
          <w:lang w:val="en-US"/>
        </w:rPr>
        <w:t xml:space="preserve"> option</w:t>
      </w:r>
      <w:r w:rsidR="00567F16">
        <w:rPr>
          <w:rFonts w:ascii="Arial" w:hAnsi="Arial" w:cs="Arial"/>
          <w:lang w:val="en-US"/>
        </w:rPr>
        <w:t xml:space="preserve"> including the</w:t>
      </w:r>
      <w:r w:rsidR="00C82E1A">
        <w:rPr>
          <w:rFonts w:ascii="Arial" w:hAnsi="Arial" w:cs="Arial"/>
          <w:lang w:val="en-US"/>
        </w:rPr>
        <w:t xml:space="preserve"> TAC+SVN</w:t>
      </w:r>
      <w:r w:rsidR="00765DF3">
        <w:rPr>
          <w:rFonts w:ascii="Arial" w:hAnsi="Arial" w:cs="Arial"/>
          <w:lang w:val="en-US"/>
        </w:rPr>
        <w:t xml:space="preserve"> UE Radio Capability ID</w:t>
      </w:r>
      <w:r w:rsidR="00567F16">
        <w:rPr>
          <w:rFonts w:ascii="Arial" w:hAnsi="Arial" w:cs="Arial"/>
          <w:lang w:val="en-US"/>
        </w:rPr>
        <w:t xml:space="preserve"> is not required.</w:t>
      </w:r>
    </w:p>
    <w:p w14:paraId="5FC08E85" w14:textId="77777777" w:rsidR="00D167A1" w:rsidRDefault="00D167A1" w:rsidP="00D167A1">
      <w:pPr>
        <w:jc w:val="both"/>
        <w:rPr>
          <w:rFonts w:ascii="Arial" w:hAnsi="Arial" w:cs="Arial"/>
          <w:b/>
        </w:rPr>
      </w:pPr>
      <w:bookmarkStart w:id="1" w:name="_GoBack"/>
      <w:bookmarkEnd w:id="0"/>
      <w:bookmarkEnd w:id="1"/>
    </w:p>
    <w:p w14:paraId="3B3CB1E1" w14:textId="2AA57B6B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297C7D42" w14:textId="77777777" w:rsidR="00C82E1A" w:rsidRDefault="00C82E1A" w:rsidP="00D167A1">
      <w:pPr>
        <w:jc w:val="both"/>
        <w:rPr>
          <w:rFonts w:ascii="Arial" w:hAnsi="Arial" w:cs="Arial"/>
          <w:b/>
        </w:rPr>
      </w:pPr>
    </w:p>
    <w:p w14:paraId="0D8A9FB6" w14:textId="4E176DD6" w:rsidR="00B36193" w:rsidRPr="00B41BBE" w:rsidRDefault="00C82E1A" w:rsidP="00C82E1A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To CT4: </w:t>
      </w:r>
      <w:r w:rsidR="00466C97" w:rsidRPr="00B41BBE">
        <w:rPr>
          <w:rFonts w:ascii="Arial" w:hAnsi="Arial" w:cs="Arial"/>
        </w:rPr>
        <w:t>SA</w:t>
      </w:r>
      <w:r w:rsidR="007C1958" w:rsidRPr="00B41BBE">
        <w:rPr>
          <w:rFonts w:ascii="Arial" w:hAnsi="Arial" w:cs="Arial"/>
        </w:rPr>
        <w:t>2</w:t>
      </w:r>
      <w:r w:rsidR="00D167A1" w:rsidRPr="00B41BBE">
        <w:rPr>
          <w:rFonts w:ascii="Arial" w:hAnsi="Arial" w:cs="Arial"/>
        </w:rPr>
        <w:t xml:space="preserve"> </w:t>
      </w:r>
      <w:r w:rsidR="00466C97" w:rsidRPr="00B41BBE">
        <w:rPr>
          <w:rFonts w:ascii="Arial" w:hAnsi="Arial" w:cs="Arial"/>
        </w:rPr>
        <w:t>kindly requests</w:t>
      </w:r>
      <w:r w:rsidR="009E7BFE" w:rsidRPr="00B41B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CT4 to take the above into account and to reflect this in the 23.003 UE Radio Capability ID format</w:t>
      </w:r>
      <w:r w:rsidR="00B41BBE">
        <w:rPr>
          <w:rFonts w:ascii="Arial" w:hAnsi="Arial" w:cs="Arial"/>
        </w:rPr>
        <w:t>.</w:t>
      </w:r>
    </w:p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5CE3171E" w14:textId="503E6C68" w:rsidR="00785BE8" w:rsidRPr="00785BE8" w:rsidRDefault="00785BE8" w:rsidP="00785BE8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SA2#136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2019-11-18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2019-11-22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Reno, Nevada, US</w:t>
      </w:r>
    </w:p>
    <w:p w14:paraId="0AA73D03" w14:textId="10BDD6C0" w:rsidR="00785BE8" w:rsidRP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</w:t>
      </w:r>
      <w:r w:rsidR="00C82E1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#136-AH</w:t>
      </w:r>
      <w:r w:rsidR="00C82E1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C82E1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C82E1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2020-01-17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TBD,</w:t>
      </w:r>
    </w:p>
    <w:p w14:paraId="40E210FB" w14:textId="28C50D8C" w:rsidR="00785BE8" w:rsidRPr="00785BE8" w:rsidRDefault="00785BE8" w:rsidP="00785BE8">
      <w:pPr>
        <w:jc w:val="right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</w:p>
    <w:p w14:paraId="5AE85C3B" w14:textId="77777777" w:rsidR="004A18BC" w:rsidRDefault="00765DF3" w:rsidP="00785BE8">
      <w:pPr>
        <w:tabs>
          <w:tab w:val="left" w:pos="1440"/>
          <w:tab w:val="left" w:pos="5220"/>
        </w:tabs>
        <w:ind w:right="-144"/>
      </w:pPr>
    </w:p>
    <w:sectPr w:rsidR="004A18BC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2657F" w14:textId="77777777" w:rsidR="00067BFD" w:rsidRDefault="00067BFD" w:rsidP="00E3265E">
      <w:r>
        <w:separator/>
      </w:r>
    </w:p>
  </w:endnote>
  <w:endnote w:type="continuationSeparator" w:id="0">
    <w:p w14:paraId="5C8C324E" w14:textId="77777777" w:rsidR="00067BFD" w:rsidRDefault="00067BFD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E03DF" w14:textId="77777777" w:rsidR="00067BFD" w:rsidRDefault="00067BFD" w:rsidP="00E3265E">
      <w:r>
        <w:separator/>
      </w:r>
    </w:p>
  </w:footnote>
  <w:footnote w:type="continuationSeparator" w:id="0">
    <w:p w14:paraId="3ED0AE1F" w14:textId="77777777" w:rsidR="00067BFD" w:rsidRDefault="00067BFD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D118C"/>
    <w:rsid w:val="0012300F"/>
    <w:rsid w:val="00195F23"/>
    <w:rsid w:val="001B3478"/>
    <w:rsid w:val="001C14B6"/>
    <w:rsid w:val="00220206"/>
    <w:rsid w:val="00241F91"/>
    <w:rsid w:val="00243295"/>
    <w:rsid w:val="0024425C"/>
    <w:rsid w:val="002566DB"/>
    <w:rsid w:val="002B0525"/>
    <w:rsid w:val="002C197E"/>
    <w:rsid w:val="002D1C19"/>
    <w:rsid w:val="00334C95"/>
    <w:rsid w:val="00395AE8"/>
    <w:rsid w:val="003D0BE8"/>
    <w:rsid w:val="003E08AF"/>
    <w:rsid w:val="00410340"/>
    <w:rsid w:val="00443F52"/>
    <w:rsid w:val="00446072"/>
    <w:rsid w:val="00466C97"/>
    <w:rsid w:val="004A2E57"/>
    <w:rsid w:val="004D388D"/>
    <w:rsid w:val="00546E77"/>
    <w:rsid w:val="00567F16"/>
    <w:rsid w:val="00583BEE"/>
    <w:rsid w:val="00587C33"/>
    <w:rsid w:val="00600B52"/>
    <w:rsid w:val="00604665"/>
    <w:rsid w:val="00664EC6"/>
    <w:rsid w:val="006E48D4"/>
    <w:rsid w:val="006F20A2"/>
    <w:rsid w:val="00765DF3"/>
    <w:rsid w:val="00772E7E"/>
    <w:rsid w:val="007769F4"/>
    <w:rsid w:val="00777EDB"/>
    <w:rsid w:val="00785BE8"/>
    <w:rsid w:val="007B0142"/>
    <w:rsid w:val="007C1958"/>
    <w:rsid w:val="00856611"/>
    <w:rsid w:val="00946D07"/>
    <w:rsid w:val="009B04AD"/>
    <w:rsid w:val="009B2831"/>
    <w:rsid w:val="009C4BE4"/>
    <w:rsid w:val="009E7BFE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6193"/>
    <w:rsid w:val="00B37160"/>
    <w:rsid w:val="00B41BBE"/>
    <w:rsid w:val="00BA4838"/>
    <w:rsid w:val="00C11954"/>
    <w:rsid w:val="00C3080E"/>
    <w:rsid w:val="00C82B26"/>
    <w:rsid w:val="00C82E1A"/>
    <w:rsid w:val="00CA731C"/>
    <w:rsid w:val="00CF368B"/>
    <w:rsid w:val="00CF497E"/>
    <w:rsid w:val="00D167A1"/>
    <w:rsid w:val="00D70266"/>
    <w:rsid w:val="00DB5356"/>
    <w:rsid w:val="00DD423D"/>
    <w:rsid w:val="00E03BFF"/>
    <w:rsid w:val="00E11ECA"/>
    <w:rsid w:val="00E15CE2"/>
    <w:rsid w:val="00E3265E"/>
    <w:rsid w:val="00E37C95"/>
    <w:rsid w:val="00E60A8A"/>
    <w:rsid w:val="00E97E4D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sa/WG2_Arch/TSGS2_135_Split/Docs/S2-1908687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A0EC9A-3FF8-442F-A475-702433529EF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5436E5-2D14-4130-B556-FA4DE2F6E6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E30E7E-70CA-4875-860D-EE0B845D9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83A081-04CC-40EE-A39A-5320F8945710}">
  <ds:schemaRefs>
    <ds:schemaRef ds:uri="http://purl.org/dc/elements/1.1/"/>
    <ds:schemaRef ds:uri="71c5aaf6-e6ce-465b-b873-5148d2a4c105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a4ab1a16-c41d-4865-a433-ad08d2a54ac6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1120947-E347-437D-B7CA-0C1FBFC215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AC</cp:lastModifiedBy>
  <cp:revision>4</cp:revision>
  <dcterms:created xsi:type="dcterms:W3CDTF">2019-10-18T12:56:00Z</dcterms:created>
  <dcterms:modified xsi:type="dcterms:W3CDTF">2019-10-18T13:12:00Z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</Properties>
</file>